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3"/>
        <w:gridCol w:w="1855"/>
        <w:gridCol w:w="183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color w:val="00B0F0"/>
                <w:sz w:val="40"/>
                <w:szCs w:val="40"/>
                <w:lang w:val="el-GR" w:eastAsia="el-GR" w:bidi="ar-SA"/>
              </w:rPr>
            </w:pPr>
            <w:r>
              <w:rPr>
                <w:b/>
                <w:color w:val="C00000"/>
                <w:sz w:val="40"/>
                <w:szCs w:val="40"/>
                <w:lang w:eastAsia="el-GR"/>
              </w:rPr>
              <w:drawing>
                <wp:inline distT="0" distB="0" distL="0" distR="0">
                  <wp:extent cx="497840" cy="177165"/>
                  <wp:effectExtent l="0" t="0" r="5080" b="5715"/>
                  <wp:docPr id="1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40"/>
                <w:szCs w:val="40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40"/>
                <w:szCs w:val="40"/>
                <w:lang w:eastAsia="el-GR"/>
              </w:rPr>
              <w:t>Κ.Ο. ΚΑΛΑΜΑΡΙΑΣ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  <w:lang w:val="el-GR"/>
              </w:rPr>
              <w:t>ΤΕΛΙΟΥΣΗ</w:t>
            </w:r>
            <w:r>
              <w:rPr>
                <w:b/>
                <w:color w:val="C00000"/>
                <w:sz w:val="32"/>
                <w:szCs w:val="32"/>
              </w:rPr>
              <w:t xml:space="preserve"> Ι</w:t>
            </w:r>
            <w:r>
              <w:rPr>
                <w:b/>
                <w:color w:val="C00000"/>
                <w:sz w:val="32"/>
                <w:szCs w:val="32"/>
                <w:lang w:val="el-GR"/>
              </w:rPr>
              <w:t>ΦΙΓΕΝΕΙ</w:t>
            </w:r>
            <w:r>
              <w:rPr>
                <w:b/>
                <w:color w:val="C00000"/>
                <w:sz w:val="32"/>
                <w:szCs w:val="32"/>
              </w:rPr>
              <w:t>Α (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26</w:t>
            </w:r>
            <w:r>
              <w:rPr>
                <w:b/>
                <w:color w:val="C00000"/>
                <w:sz w:val="32"/>
                <w:szCs w:val="32"/>
              </w:rPr>
              <w:t>/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5</w:t>
            </w:r>
            <w:r>
              <w:rPr>
                <w:b/>
                <w:color w:val="C00000"/>
                <w:sz w:val="32"/>
                <w:szCs w:val="32"/>
              </w:rPr>
              <w:t>/</w:t>
            </w:r>
            <w:r>
              <w:rPr>
                <w:rFonts w:hint="default"/>
                <w:b/>
                <w:color w:val="C00000"/>
                <w:sz w:val="32"/>
                <w:szCs w:val="32"/>
                <w:lang w:val="el-GR"/>
              </w:rPr>
              <w:t>2008</w:t>
            </w:r>
            <w:r>
              <w:rPr>
                <w:b/>
                <w:color w:val="C00000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>ΚΛΑΣΙΚΗ ΚΟΛΥΜΒΗΣΗ *(</w:t>
            </w:r>
            <w:r>
              <w:rPr>
                <w:b/>
                <w:color w:val="C00000"/>
                <w:sz w:val="25"/>
                <w:szCs w:val="25"/>
                <w:lang w:val="el-GR"/>
              </w:rPr>
              <w:t>ΚΟΡΑΣΙΔ</w:t>
            </w:r>
            <w:r>
              <w:rPr>
                <w:b/>
                <w:color w:val="C00000"/>
                <w:sz w:val="25"/>
                <w:szCs w:val="25"/>
              </w:rPr>
              <w:t>ΩΝ)*</w:t>
            </w:r>
            <w:r>
              <w:rPr>
                <w:b/>
                <w:sz w:val="25"/>
                <w:szCs w:val="25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ΕΠΙΔΟΣΗ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32" w:leftChars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132" w:leftChars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C00000"/>
                <w:sz w:val="25"/>
                <w:szCs w:val="25"/>
              </w:rPr>
              <w:t xml:space="preserve">   ΤΕΧΝΙΚΗ ΚΟΛΥΜΒΗΣΗ *(</w:t>
            </w:r>
            <w:r>
              <w:rPr>
                <w:b/>
                <w:color w:val="C00000"/>
                <w:sz w:val="25"/>
                <w:szCs w:val="25"/>
                <w:lang w:val="el-GR"/>
              </w:rPr>
              <w:t>ΝΕΑΝΙΔ</w:t>
            </w:r>
            <w:r>
              <w:rPr>
                <w:b/>
                <w:color w:val="C00000"/>
                <w:sz w:val="25"/>
                <w:szCs w:val="25"/>
              </w:rPr>
              <w:t xml:space="preserve">ΩΝ)* </w:t>
            </w:r>
            <w:r>
              <w:rPr>
                <w:b/>
                <w:color w:val="000000" w:themeColor="text1"/>
                <w:sz w:val="25"/>
                <w:szCs w:val="25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ΕΠΙΔΟΣΗ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50μ.Διπλά Πέδιλα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3082" w:firstLineChars="1400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-   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100μ.Διπλά Πέδιλα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082" w:firstLineChars="1400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-   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200μ.Διπλά Πέδιλα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3082" w:firstLineChars="1400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>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>400μ.Διπλά Πέδιλα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C0504D" w:themeColor="accent2"/>
              </w:rPr>
            </w:pPr>
            <w:r>
              <w:rPr>
                <w:b/>
                <w:color w:val="C0504D" w:themeColor="accent2"/>
              </w:rPr>
              <w:t xml:space="preserve">                                                              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</w:rPr>
            </w:pPr>
            <w:r>
              <w:rPr>
                <w:rFonts w:hint="default"/>
                <w:b/>
                <w:color w:val="C0504D" w:themeColor="accent2"/>
                <w:lang w:val="el-GR"/>
              </w:rPr>
              <w:t xml:space="preserve"> </w:t>
            </w:r>
            <w:r>
              <w:rPr>
                <w:b/>
                <w:color w:val="C0504D" w:themeColor="accent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50μ.Επιφανείας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861" w:firstLineChars="130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18</w:t>
            </w:r>
            <w:r>
              <w:rPr>
                <w:b/>
                <w:color w:val="8064A2" w:themeColor="accent4"/>
                <w:lang w:val="en-US"/>
              </w:rPr>
              <w:t>.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00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8</w:t>
            </w:r>
            <w:r>
              <w:rPr>
                <w:b/>
                <w:color w:val="8064A2" w:themeColor="accent4"/>
              </w:rPr>
              <w:t>/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2</w:t>
            </w:r>
            <w:r>
              <w:rPr>
                <w:b/>
                <w:color w:val="8064A2" w:themeColor="accent4"/>
              </w:rPr>
              <w:t>/20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100μ.Επιφανείας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2861" w:firstLineChars="130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40</w:t>
            </w:r>
            <w:r>
              <w:rPr>
                <w:b/>
                <w:color w:val="8064A2" w:themeColor="accent4"/>
                <w:lang w:val="en-US"/>
              </w:rPr>
              <w:t>.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 xml:space="preserve">24    </w:t>
            </w: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lang w:val="el-GR"/>
              </w:rPr>
              <w:t>(Π.Ρ. Νεανίδων)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9/2/2024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200μ.Επιφανείας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751" w:firstLineChars="125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 xml:space="preserve">1:31.36   </w:t>
            </w:r>
            <w:r>
              <w:rPr>
                <w:rFonts w:hint="default"/>
                <w:b/>
                <w:color w:val="00B0F0"/>
                <w:lang w:val="el-GR"/>
              </w:rPr>
              <w:t>(Π.Ρ. Νεανίδων &amp; Κορασίδων)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17</w:t>
            </w:r>
            <w:r>
              <w:rPr>
                <w:b/>
                <w:color w:val="8064A2" w:themeColor="accent4"/>
              </w:rPr>
              <w:t>/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3</w:t>
            </w:r>
            <w:r>
              <w:rPr>
                <w:b/>
                <w:color w:val="8064A2" w:themeColor="accent4"/>
              </w:rPr>
              <w:t>/20</w:t>
            </w:r>
            <w:r>
              <w:rPr>
                <w:rFonts w:hint="default"/>
                <w:b/>
                <w:color w:val="8064A2" w:themeColor="accent4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4</w:t>
            </w:r>
            <w:r>
              <w:rPr>
                <w:b/>
                <w:color w:val="8064A2" w:themeColor="accent4"/>
                <w:lang w:val="en-US"/>
              </w:rPr>
              <w:t>0</w:t>
            </w:r>
            <w:r>
              <w:rPr>
                <w:b/>
                <w:color w:val="8064A2" w:themeColor="accent4"/>
              </w:rPr>
              <w:t>0μ.Επιφανείας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2751" w:firstLineChars="125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3:33.12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30/7/2022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800μ.Επιφανείας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firstLine="2751" w:firstLineChars="1250"/>
              <w:jc w:val="both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8:03.28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8064A2" w:themeColor="accent4"/>
                <w:lang w:val="el-GR"/>
              </w:rPr>
            </w:pPr>
            <w:r>
              <w:rPr>
                <w:rFonts w:hint="default"/>
                <w:b/>
                <w:color w:val="8064A2" w:themeColor="accent4"/>
                <w:lang w:val="el-GR"/>
              </w:rPr>
              <w:t>5/6/2022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1500μ.Επιφανείας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 xml:space="preserve">                                                              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100μ.Υποβρύχιο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 xml:space="preserve">    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rFonts w:hint="default"/>
                <w:b/>
                <w:color w:val="9BBB59" w:themeColor="accent3"/>
                <w:lang w:val="en-US"/>
              </w:rPr>
              <w:t>2</w:t>
            </w:r>
            <w:r>
              <w:rPr>
                <w:b/>
                <w:color w:val="9BBB59" w:themeColor="accent3"/>
              </w:rPr>
              <w:t>00μ.Υποβρύχιο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/>
                <w:b/>
                <w:color w:val="9BBB59" w:themeColor="accent3"/>
                <w:lang w:val="en-US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 xml:space="preserve">    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9BBB59" w:themeColor="accent3"/>
                <w:lang w:val="en-US"/>
              </w:rPr>
            </w:pPr>
            <w:r>
              <w:rPr>
                <w:rFonts w:hint="default"/>
                <w:b/>
                <w:color w:val="9BBB59" w:themeColor="accent3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400μ.Υποβρύχιο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 xml:space="preserve">    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BBB59" w:themeColor="accent3"/>
                <w:lang w:val="el-GR"/>
              </w:rPr>
            </w:pPr>
            <w:r>
              <w:rPr>
                <w:rFonts w:hint="default"/>
                <w:b/>
                <w:color w:val="9BBB59" w:themeColor="accent3"/>
                <w:lang w:val="el-G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  <w:r>
              <w:rPr>
                <w:rFonts w:hint="default"/>
                <w:b/>
                <w:color w:val="9BBB59" w:themeColor="accent3"/>
                <w:lang w:val="en-US"/>
              </w:rPr>
              <w:t>8</w:t>
            </w:r>
            <w:r>
              <w:rPr>
                <w:b/>
                <w:color w:val="9BBB59" w:themeColor="accent3"/>
              </w:rPr>
              <w:t>00μ.Υποβρύχιο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                                                          </w:t>
            </w:r>
            <w:r>
              <w:rPr>
                <w:rFonts w:hint="default"/>
                <w:b/>
                <w:color w:val="9BBB59" w:themeColor="accent3"/>
                <w:lang w:val="el-GR"/>
              </w:rPr>
              <w:t xml:space="preserve">    -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BBB59" w:themeColor="accent3"/>
                <w:lang w:val="en-US"/>
              </w:rPr>
            </w:pPr>
            <w:r>
              <w:rPr>
                <w:rFonts w:hint="default"/>
                <w:b/>
                <w:color w:val="9BBB59" w:themeColor="accent3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50μ.Απνοή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2861" w:firstLineChars="1300"/>
              <w:jc w:val="both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7</w:t>
            </w:r>
            <w:r>
              <w:rPr>
                <w:b/>
                <w:color w:val="984806" w:themeColor="accent6" w:themeShade="80"/>
              </w:rPr>
              <w:t>.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 xml:space="preserve">00     </w:t>
            </w:r>
            <w:r>
              <w:rPr>
                <w:rFonts w:hint="default"/>
                <w:b/>
                <w:color w:val="00B0F0"/>
                <w:lang w:val="el-GR"/>
              </w:rPr>
              <w:t>(Π.Ρ. Νεανίδων &amp; Κορασίδων)</w:t>
            </w:r>
            <w:r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984806" w:themeColor="accent6" w:themeShade="80"/>
                <w:lang w:val="el-GR"/>
              </w:rPr>
            </w:pPr>
            <w:r>
              <w:rPr>
                <w:rFonts w:hint="default"/>
                <w:b/>
                <w:color w:val="984806" w:themeColor="accent6" w:themeShade="80"/>
                <w:lang w:val="el-GR"/>
              </w:rPr>
              <w:t>5</w:t>
            </w:r>
            <w:r>
              <w:rPr>
                <w:b/>
                <w:color w:val="984806" w:themeColor="accent6" w:themeShade="80"/>
              </w:rPr>
              <w:t>/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5</w:t>
            </w:r>
            <w:r>
              <w:rPr>
                <w:b/>
                <w:color w:val="984806" w:themeColor="accent6" w:themeShade="80"/>
              </w:rPr>
              <w:t>/20</w:t>
            </w:r>
            <w:r>
              <w:rPr>
                <w:rFonts w:hint="default"/>
                <w:b/>
                <w:color w:val="984806" w:themeColor="accent6" w:themeShade="80"/>
                <w:lang w:val="el-GR"/>
              </w:rPr>
              <w:t>23</w:t>
            </w: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8" o:spid="_x0000_s4098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9" o:spid="_x0000_s4099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409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C5D9C"/>
    <w:rsid w:val="001307FC"/>
    <w:rsid w:val="0017100F"/>
    <w:rsid w:val="001D3751"/>
    <w:rsid w:val="0023100F"/>
    <w:rsid w:val="00294869"/>
    <w:rsid w:val="002A50BB"/>
    <w:rsid w:val="003852D0"/>
    <w:rsid w:val="003D1034"/>
    <w:rsid w:val="004B66FA"/>
    <w:rsid w:val="005654D5"/>
    <w:rsid w:val="00594EFD"/>
    <w:rsid w:val="005B7B4B"/>
    <w:rsid w:val="00603DD8"/>
    <w:rsid w:val="007050D5"/>
    <w:rsid w:val="007F4228"/>
    <w:rsid w:val="00906571"/>
    <w:rsid w:val="00962738"/>
    <w:rsid w:val="00992AD2"/>
    <w:rsid w:val="009B6B8A"/>
    <w:rsid w:val="009C5D9C"/>
    <w:rsid w:val="009F4A77"/>
    <w:rsid w:val="00A4257A"/>
    <w:rsid w:val="00A43345"/>
    <w:rsid w:val="00A65032"/>
    <w:rsid w:val="00A84B2F"/>
    <w:rsid w:val="00AF1BB0"/>
    <w:rsid w:val="00BD70ED"/>
    <w:rsid w:val="00D3025C"/>
    <w:rsid w:val="00D43C4B"/>
    <w:rsid w:val="00D77805"/>
    <w:rsid w:val="00EC6718"/>
    <w:rsid w:val="00F12FFA"/>
    <w:rsid w:val="00F32AB7"/>
    <w:rsid w:val="00F36B3E"/>
    <w:rsid w:val="00F94C5A"/>
    <w:rsid w:val="00F97769"/>
    <w:rsid w:val="00FA1F45"/>
    <w:rsid w:val="00FA5972"/>
    <w:rsid w:val="184D3CE2"/>
    <w:rsid w:val="19B85A21"/>
    <w:rsid w:val="234B79C7"/>
    <w:rsid w:val="2D2638BF"/>
    <w:rsid w:val="2E3A4AB9"/>
    <w:rsid w:val="36E408BE"/>
    <w:rsid w:val="37BD6466"/>
    <w:rsid w:val="4ACD26D3"/>
    <w:rsid w:val="5B5A1503"/>
    <w:rsid w:val="5B7E26C0"/>
    <w:rsid w:val="5E92625C"/>
    <w:rsid w:val="612C2E39"/>
    <w:rsid w:val="65FF22E5"/>
    <w:rsid w:val="6A097ACF"/>
    <w:rsid w:val="71E015F7"/>
    <w:rsid w:val="72DF69C9"/>
    <w:rsid w:val="73E94471"/>
    <w:rsid w:val="77C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1718</Characters>
  <Lines>14</Lines>
  <Paragraphs>4</Paragraphs>
  <TotalTime>0</TotalTime>
  <ScaleCrop>false</ScaleCrop>
  <LinksUpToDate>false</LinksUpToDate>
  <CharactersWithSpaces>2031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2019-08-28T11:52:00Z</dcterms:created>
  <dc:creator>user</dc:creator>
  <cp:lastModifiedBy>user</cp:lastModifiedBy>
  <dcterms:modified xsi:type="dcterms:W3CDTF">2024-02-09T10:02:17Z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01CD7643B5584FAF8B31769A03FFF931</vt:lpwstr>
  </property>
</Properties>
</file>